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5003C4">
        <w:rPr>
          <w:rFonts w:ascii="Times New Roman" w:hAnsi="Times New Roman"/>
          <w:b/>
          <w:noProof/>
          <w:sz w:val="44"/>
          <w:szCs w:val="44"/>
        </w:rPr>
        <w:t>English/Spanish Cognates</w:t>
      </w:r>
    </w:p>
    <w:p w:rsidR="006562EB" w:rsidRPr="006E13DF" w:rsidRDefault="008A6D89" w:rsidP="00384E4B">
      <w:pPr>
        <w:rPr>
          <w:rFonts w:ascii="Arial" w:hAnsi="Arial" w:cs="Arial"/>
        </w:rPr>
      </w:pPr>
      <w:r w:rsidRPr="008A6D89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5003C4" w:rsidRDefault="009C654F" w:rsidP="005003C4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5003C4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These words are very similar in both languages. Expand your vocabulary quickly by learning these words.</w:t>
            </w:r>
          </w:p>
          <w:p w:rsidR="009C654F" w:rsidRPr="00504A65" w:rsidRDefault="009C3DEB" w:rsidP="005003C4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Directions: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633"/>
        <w:gridCol w:w="183"/>
        <w:gridCol w:w="6660"/>
      </w:tblGrid>
      <w:tr w:rsidR="005147C5" w:rsidRPr="00504A65" w:rsidTr="005147C5">
        <w:trPr>
          <w:cnfStyle w:val="100000000000"/>
        </w:trPr>
        <w:tc>
          <w:tcPr>
            <w:cnfStyle w:val="001000000000"/>
            <w:tcW w:w="712" w:type="dxa"/>
          </w:tcPr>
          <w:p w:rsidR="005147C5" w:rsidRPr="00504A65" w:rsidRDefault="005147C5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Cs w:val="0"/>
                <w:sz w:val="28"/>
                <w:szCs w:val="28"/>
              </w:rPr>
              <w:t>English</w:t>
            </w:r>
          </w:p>
        </w:tc>
        <w:tc>
          <w:tcPr>
            <w:tcW w:w="6660" w:type="dxa"/>
          </w:tcPr>
          <w:p w:rsidR="005147C5" w:rsidRPr="009C3DEB" w:rsidRDefault="005147C5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Cs w:val="0"/>
                <w:sz w:val="28"/>
                <w:szCs w:val="28"/>
              </w:rPr>
              <w:t>Definition</w:t>
            </w:r>
          </w:p>
        </w:tc>
      </w:tr>
      <w:tr w:rsidR="00513EB4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3EB4" w:rsidRPr="009C3DEB" w:rsidRDefault="00513EB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816" w:type="dxa"/>
            <w:gridSpan w:val="2"/>
            <w:vAlign w:val="bottom"/>
          </w:tcPr>
          <w:p w:rsidR="00513EB4" w:rsidRPr="00513EB4" w:rsidRDefault="00513EB4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513EB4">
              <w:rPr>
                <w:rFonts w:ascii="Times New Roman" w:hAnsi="Times New Roman"/>
                <w:color w:val="000000"/>
              </w:rPr>
              <w:t>guide</w:t>
            </w:r>
          </w:p>
        </w:tc>
        <w:tc>
          <w:tcPr>
            <w:tcW w:w="6660" w:type="dxa"/>
          </w:tcPr>
          <w:p w:rsidR="00513EB4" w:rsidRPr="009C3DEB" w:rsidRDefault="00513EB4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3EB4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3EB4" w:rsidRPr="009C3DEB" w:rsidRDefault="00513EB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816" w:type="dxa"/>
            <w:gridSpan w:val="2"/>
            <w:vAlign w:val="bottom"/>
          </w:tcPr>
          <w:p w:rsidR="00513EB4" w:rsidRPr="00513EB4" w:rsidRDefault="00513EB4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513EB4">
              <w:rPr>
                <w:rFonts w:ascii="Times New Roman" w:hAnsi="Times New Roman"/>
                <w:color w:val="000000"/>
              </w:rPr>
              <w:t>assistance</w:t>
            </w:r>
          </w:p>
        </w:tc>
        <w:tc>
          <w:tcPr>
            <w:tcW w:w="6660" w:type="dxa"/>
          </w:tcPr>
          <w:p w:rsidR="00513EB4" w:rsidRPr="009C3DEB" w:rsidRDefault="00513EB4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3EB4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3EB4" w:rsidRPr="009C3DEB" w:rsidRDefault="00513EB4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816" w:type="dxa"/>
            <w:gridSpan w:val="2"/>
            <w:vAlign w:val="bottom"/>
          </w:tcPr>
          <w:p w:rsidR="00513EB4" w:rsidRPr="00513EB4" w:rsidRDefault="00513EB4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513EB4">
              <w:rPr>
                <w:rFonts w:ascii="Times New Roman" w:hAnsi="Times New Roman"/>
                <w:color w:val="000000"/>
              </w:rPr>
              <w:t>assume</w:t>
            </w:r>
          </w:p>
        </w:tc>
        <w:tc>
          <w:tcPr>
            <w:tcW w:w="6660" w:type="dxa"/>
          </w:tcPr>
          <w:p w:rsidR="00513EB4" w:rsidRPr="009C3DEB" w:rsidRDefault="00513EB4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3EB4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3EB4" w:rsidRPr="009C3DEB" w:rsidRDefault="00513EB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816" w:type="dxa"/>
            <w:gridSpan w:val="2"/>
            <w:vAlign w:val="bottom"/>
          </w:tcPr>
          <w:p w:rsidR="00513EB4" w:rsidRPr="00513EB4" w:rsidRDefault="00513EB4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513EB4">
              <w:rPr>
                <w:rFonts w:ascii="Times New Roman" w:hAnsi="Times New Roman"/>
                <w:color w:val="000000"/>
              </w:rPr>
              <w:t>attention</w:t>
            </w:r>
          </w:p>
        </w:tc>
        <w:tc>
          <w:tcPr>
            <w:tcW w:w="6660" w:type="dxa"/>
          </w:tcPr>
          <w:p w:rsidR="00513EB4" w:rsidRPr="009C3DEB" w:rsidRDefault="00513EB4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3EB4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3EB4" w:rsidRPr="009C3DEB" w:rsidRDefault="00513EB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816" w:type="dxa"/>
            <w:gridSpan w:val="2"/>
            <w:vAlign w:val="bottom"/>
          </w:tcPr>
          <w:p w:rsidR="00513EB4" w:rsidRPr="00513EB4" w:rsidRDefault="00513EB4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513EB4">
              <w:rPr>
                <w:rFonts w:ascii="Times New Roman" w:hAnsi="Times New Roman"/>
                <w:color w:val="000000"/>
              </w:rPr>
              <w:t>defect</w:t>
            </w:r>
          </w:p>
        </w:tc>
        <w:tc>
          <w:tcPr>
            <w:tcW w:w="6660" w:type="dxa"/>
          </w:tcPr>
          <w:p w:rsidR="00513EB4" w:rsidRPr="009C3DEB" w:rsidRDefault="00513EB4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3EB4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3EB4" w:rsidRPr="009C3DEB" w:rsidRDefault="00513EB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816" w:type="dxa"/>
            <w:gridSpan w:val="2"/>
            <w:vAlign w:val="bottom"/>
          </w:tcPr>
          <w:p w:rsidR="00513EB4" w:rsidRPr="00513EB4" w:rsidRDefault="00513EB4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513EB4">
              <w:rPr>
                <w:rFonts w:ascii="Times New Roman" w:hAnsi="Times New Roman"/>
                <w:color w:val="000000"/>
              </w:rPr>
              <w:t>essential</w:t>
            </w:r>
          </w:p>
        </w:tc>
        <w:tc>
          <w:tcPr>
            <w:tcW w:w="6660" w:type="dxa"/>
          </w:tcPr>
          <w:p w:rsidR="00513EB4" w:rsidRPr="009C3DEB" w:rsidRDefault="00513EB4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3EB4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3EB4" w:rsidRPr="009C3DEB" w:rsidRDefault="00513EB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816" w:type="dxa"/>
            <w:gridSpan w:val="2"/>
            <w:vAlign w:val="bottom"/>
          </w:tcPr>
          <w:p w:rsidR="00513EB4" w:rsidRPr="00513EB4" w:rsidRDefault="00513EB4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513EB4">
              <w:rPr>
                <w:rFonts w:ascii="Times New Roman" w:hAnsi="Times New Roman"/>
                <w:color w:val="000000"/>
              </w:rPr>
              <w:t>cable</w:t>
            </w:r>
          </w:p>
        </w:tc>
        <w:tc>
          <w:tcPr>
            <w:tcW w:w="6660" w:type="dxa"/>
          </w:tcPr>
          <w:p w:rsidR="00513EB4" w:rsidRPr="009C3DEB" w:rsidRDefault="00513EB4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3EB4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3EB4" w:rsidRPr="009C3DEB" w:rsidRDefault="00513EB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816" w:type="dxa"/>
            <w:gridSpan w:val="2"/>
            <w:vAlign w:val="bottom"/>
          </w:tcPr>
          <w:p w:rsidR="00513EB4" w:rsidRPr="00513EB4" w:rsidRDefault="00513EB4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513EB4">
              <w:rPr>
                <w:rFonts w:ascii="Times New Roman" w:hAnsi="Times New Roman"/>
                <w:color w:val="000000"/>
              </w:rPr>
              <w:t>fortunately</w:t>
            </w:r>
          </w:p>
        </w:tc>
        <w:tc>
          <w:tcPr>
            <w:tcW w:w="6660" w:type="dxa"/>
          </w:tcPr>
          <w:p w:rsidR="00513EB4" w:rsidRPr="009C3DEB" w:rsidRDefault="00513EB4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3EB4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3EB4" w:rsidRPr="009C3DEB" w:rsidRDefault="00513EB4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816" w:type="dxa"/>
            <w:gridSpan w:val="2"/>
            <w:vAlign w:val="bottom"/>
          </w:tcPr>
          <w:p w:rsidR="00513EB4" w:rsidRPr="00513EB4" w:rsidRDefault="00513EB4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513EB4">
              <w:rPr>
                <w:rFonts w:ascii="Times New Roman" w:hAnsi="Times New Roman"/>
                <w:color w:val="000000"/>
              </w:rPr>
              <w:t>notice</w:t>
            </w:r>
          </w:p>
        </w:tc>
        <w:tc>
          <w:tcPr>
            <w:tcW w:w="6660" w:type="dxa"/>
          </w:tcPr>
          <w:p w:rsidR="00513EB4" w:rsidRPr="009C3DEB" w:rsidRDefault="00513EB4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3EB4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3EB4" w:rsidRPr="009C3DEB" w:rsidRDefault="00513EB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816" w:type="dxa"/>
            <w:gridSpan w:val="2"/>
            <w:vAlign w:val="bottom"/>
          </w:tcPr>
          <w:p w:rsidR="00513EB4" w:rsidRPr="00513EB4" w:rsidRDefault="00513EB4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513EB4">
              <w:rPr>
                <w:rFonts w:ascii="Times New Roman" w:hAnsi="Times New Roman"/>
                <w:color w:val="000000"/>
              </w:rPr>
              <w:t>park (v)</w:t>
            </w:r>
          </w:p>
        </w:tc>
        <w:tc>
          <w:tcPr>
            <w:tcW w:w="6660" w:type="dxa"/>
          </w:tcPr>
          <w:p w:rsidR="00513EB4" w:rsidRPr="009C3DEB" w:rsidRDefault="00513EB4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3EB4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3EB4" w:rsidRPr="009C3DEB" w:rsidRDefault="00513EB4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816" w:type="dxa"/>
            <w:gridSpan w:val="2"/>
            <w:vAlign w:val="bottom"/>
          </w:tcPr>
          <w:p w:rsidR="00513EB4" w:rsidRPr="00513EB4" w:rsidRDefault="00513EB4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513EB4">
              <w:rPr>
                <w:rFonts w:ascii="Times New Roman" w:hAnsi="Times New Roman"/>
                <w:color w:val="000000"/>
              </w:rPr>
              <w:t>ventilation</w:t>
            </w:r>
          </w:p>
        </w:tc>
        <w:tc>
          <w:tcPr>
            <w:tcW w:w="6660" w:type="dxa"/>
          </w:tcPr>
          <w:p w:rsidR="00513EB4" w:rsidRPr="009C3DEB" w:rsidRDefault="00513EB4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3EB4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3EB4" w:rsidRPr="009C3DEB" w:rsidRDefault="00513EB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816" w:type="dxa"/>
            <w:gridSpan w:val="2"/>
            <w:vAlign w:val="bottom"/>
          </w:tcPr>
          <w:p w:rsidR="00513EB4" w:rsidRPr="00513EB4" w:rsidRDefault="00513EB4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513EB4">
              <w:rPr>
                <w:rFonts w:ascii="Times New Roman" w:hAnsi="Times New Roman"/>
                <w:color w:val="000000"/>
              </w:rPr>
              <w:t>use(v)</w:t>
            </w:r>
          </w:p>
        </w:tc>
        <w:tc>
          <w:tcPr>
            <w:tcW w:w="6660" w:type="dxa"/>
          </w:tcPr>
          <w:p w:rsidR="00513EB4" w:rsidRPr="009C3DEB" w:rsidRDefault="00513EB4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61739A">
        <w:trPr>
          <w:gridAfter w:val="2"/>
          <w:cnfStyle w:val="000000010000"/>
          <w:wAfter w:w="6843" w:type="dxa"/>
        </w:trPr>
        <w:tc>
          <w:tcPr>
            <w:cnfStyle w:val="001000000000"/>
            <w:tcW w:w="3345" w:type="dxa"/>
            <w:gridSpan w:val="2"/>
          </w:tcPr>
          <w:p w:rsidR="005147C5" w:rsidRPr="009C3DEB" w:rsidRDefault="005147C5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3EB4" w:rsidRDefault="00513EB4" w:rsidP="00814CB4">
      <w:r>
        <w:separator/>
      </w:r>
    </w:p>
  </w:endnote>
  <w:endnote w:type="continuationSeparator" w:id="1">
    <w:p w:rsidR="00513EB4" w:rsidRDefault="00513EB4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3EB4" w:rsidRDefault="00513EB4" w:rsidP="00814CB4">
      <w:r>
        <w:separator/>
      </w:r>
    </w:p>
  </w:footnote>
  <w:footnote w:type="continuationSeparator" w:id="1">
    <w:p w:rsidR="00513EB4" w:rsidRDefault="00513EB4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513EB4">
      <w:rPr>
        <w:rFonts w:ascii="Times New Roman" w:hAnsi="Times New Roman"/>
        <w:color w:val="4F6228" w:themeColor="accent3" w:themeShade="80"/>
        <w:sz w:val="32"/>
        <w:szCs w:val="32"/>
      </w:rPr>
      <w:t>0 Farm Safety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379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27B62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3C4"/>
    <w:rsid w:val="00500980"/>
    <w:rsid w:val="00504A65"/>
    <w:rsid w:val="00511DF6"/>
    <w:rsid w:val="00512465"/>
    <w:rsid w:val="00513EB4"/>
    <w:rsid w:val="00514582"/>
    <w:rsid w:val="005147C5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6D89"/>
    <w:rsid w:val="008A756D"/>
    <w:rsid w:val="008A76FF"/>
    <w:rsid w:val="008A7B49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430C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cognates.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cognates.vocabulary.template</Template>
  <TotalTime>1</TotalTime>
  <Pages>2</Pages>
  <Words>71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2009-03-11T18:24:00Z</cp:lastPrinted>
  <dcterms:created xsi:type="dcterms:W3CDTF">2009-05-24T16:17:00Z</dcterms:created>
  <dcterms:modified xsi:type="dcterms:W3CDTF">2009-05-24T16:18:00Z</dcterms:modified>
</cp:coreProperties>
</file>